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3DD74629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BF6574">
        <w:t>2</w:t>
      </w:r>
      <w:r w:rsidR="00F72F4F">
        <w:tab/>
      </w:r>
      <w:r w:rsidR="00F72F4F">
        <w:tab/>
      </w:r>
      <w:r w:rsidR="004B31B9" w:rsidRPr="004B31B9">
        <w:t>R4-2411167</w:t>
      </w:r>
    </w:p>
    <w:p w14:paraId="4A8CACC6" w14:textId="78BF5399" w:rsidR="00F72F4F" w:rsidRPr="00FD166F" w:rsidRDefault="00727A5D" w:rsidP="00F72F4F">
      <w:pPr>
        <w:pStyle w:val="CH"/>
        <w:tabs>
          <w:tab w:val="clear" w:pos="7920"/>
        </w:tabs>
        <w:rPr>
          <w:b w:val="0"/>
        </w:rPr>
      </w:pPr>
      <w:r>
        <w:t xml:space="preserve">Maastricht, </w:t>
      </w:r>
      <w:r w:rsidRPr="007C2E12">
        <w:t>Netherlands</w:t>
      </w:r>
      <w:r>
        <w:t>, August</w:t>
      </w:r>
      <w:r w:rsidRPr="00A14D3F">
        <w:t xml:space="preserve"> </w:t>
      </w:r>
      <w:r>
        <w:t>19</w:t>
      </w:r>
      <w:r>
        <w:rPr>
          <w:vertAlign w:val="superscript"/>
        </w:rPr>
        <w:t>th</w:t>
      </w:r>
      <w:r w:rsidRPr="00A14D3F">
        <w:t xml:space="preserve"> – </w:t>
      </w:r>
      <w:r>
        <w:t>23</w:t>
      </w:r>
      <w:r>
        <w:rPr>
          <w:vertAlign w:val="superscript"/>
        </w:rPr>
        <w:t>rd</w:t>
      </w:r>
      <w:r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7048520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B3273F">
        <w:t>7.13</w:t>
      </w:r>
      <w:r w:rsidR="00EC4BAB">
        <w:t>.2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3BD0629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B3273F" w:rsidRPr="00B3273F">
        <w:t>On NR new 1.4GHz band REFSENS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0CFD2F12" w:rsidR="00104BC6" w:rsidRDefault="00104BC6" w:rsidP="00D309CC">
      <w:pPr>
        <w:pStyle w:val="CH"/>
      </w:pPr>
      <w:r>
        <w:t>WI/SI:</w:t>
      </w:r>
      <w:r>
        <w:tab/>
      </w:r>
      <w:r w:rsidR="00B3273F" w:rsidRPr="00B3273F">
        <w:t>NR_FDD_1400MHz-Core</w:t>
      </w:r>
    </w:p>
    <w:p w14:paraId="6C6D1281" w14:textId="66499703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3273F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6DDCE831" w14:textId="77777777" w:rsidR="00B3273F" w:rsidRDefault="00B3273F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3273F">
        <w:rPr>
          <w:rFonts w:ascii="Arial" w:hAnsi="Arial" w:cs="Arial"/>
          <w:sz w:val="20"/>
          <w:szCs w:val="20"/>
        </w:rPr>
        <w:t xml:space="preserve">A new spectrum </w:t>
      </w:r>
      <w:r>
        <w:rPr>
          <w:rFonts w:ascii="Arial" w:hAnsi="Arial" w:cs="Arial"/>
          <w:sz w:val="20"/>
          <w:szCs w:val="20"/>
        </w:rPr>
        <w:t>work item</w:t>
      </w:r>
      <w:r w:rsidRPr="00B3273F">
        <w:rPr>
          <w:rFonts w:ascii="Arial" w:hAnsi="Arial" w:cs="Arial"/>
          <w:sz w:val="20"/>
          <w:szCs w:val="20"/>
        </w:rPr>
        <w:t xml:space="preserve"> on NR 1.4GHz band in US was approved in RAN #104 meeting</w:t>
      </w:r>
      <w:r>
        <w:rPr>
          <w:rFonts w:ascii="Arial" w:hAnsi="Arial" w:cs="Arial"/>
          <w:sz w:val="20"/>
          <w:szCs w:val="20"/>
        </w:rPr>
        <w:t xml:space="preserve"> [1]</w:t>
      </w:r>
      <w:r w:rsidR="0063505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The WID objectives include,</w:t>
      </w:r>
    </w:p>
    <w:p w14:paraId="756EC353" w14:textId="77777777" w:rsidR="00B3273F" w:rsidRPr="00B3273F" w:rsidRDefault="00B3273F" w:rsidP="00B3273F">
      <w:pPr>
        <w:pStyle w:val="ListParagraph"/>
        <w:numPr>
          <w:ilvl w:val="0"/>
          <w:numId w:val="31"/>
        </w:numPr>
        <w:spacing w:after="1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3273F">
        <w:rPr>
          <w:rFonts w:asciiTheme="minorHAnsi" w:hAnsiTheme="minorHAnsi" w:cstheme="minorHAnsi"/>
          <w:i/>
          <w:iCs/>
          <w:sz w:val="20"/>
          <w:szCs w:val="20"/>
        </w:rPr>
        <w:t>Specify a new NR FDD operating band for the US 1.4 GHz allocation spanning 1390-1395 MHz for UL and 1432-1435 MHz for DL.</w:t>
      </w:r>
    </w:p>
    <w:p w14:paraId="7F4C12CB" w14:textId="77777777" w:rsidR="00B3273F" w:rsidRPr="00B3273F" w:rsidRDefault="00B3273F" w:rsidP="00B3273F">
      <w:pPr>
        <w:pStyle w:val="ListParagraph"/>
        <w:numPr>
          <w:ilvl w:val="0"/>
          <w:numId w:val="31"/>
        </w:numPr>
        <w:spacing w:after="1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3273F">
        <w:rPr>
          <w:rFonts w:asciiTheme="minorHAnsi" w:hAnsiTheme="minorHAnsi" w:cstheme="minorHAnsi"/>
          <w:i/>
          <w:iCs/>
          <w:sz w:val="20"/>
          <w:szCs w:val="20"/>
        </w:rPr>
        <w:t>Specify band numbering and RF characteristics of the 1.4 GHz band.</w:t>
      </w:r>
    </w:p>
    <w:p w14:paraId="69E99181" w14:textId="5F7B9267" w:rsidR="00B3273F" w:rsidRDefault="00B3273F" w:rsidP="00B3273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3273F">
        <w:rPr>
          <w:rFonts w:asciiTheme="minorHAnsi" w:hAnsiTheme="minorHAnsi" w:cstheme="minorHAnsi"/>
          <w:i/>
          <w:iCs/>
          <w:sz w:val="20"/>
          <w:szCs w:val="20"/>
        </w:rPr>
        <w:t xml:space="preserve">Specify 3 MHz channel BW for DL and UL in the 1.4 GHz band, with 15 </w:t>
      </w:r>
      <w:r>
        <w:rPr>
          <w:rFonts w:asciiTheme="minorHAnsi" w:hAnsiTheme="minorHAnsi" w:cstheme="minorHAnsi"/>
          <w:i/>
          <w:iCs/>
          <w:sz w:val="20"/>
          <w:szCs w:val="20"/>
        </w:rPr>
        <w:t>k</w:t>
      </w:r>
      <w:r w:rsidRPr="00B3273F">
        <w:rPr>
          <w:rFonts w:asciiTheme="minorHAnsi" w:hAnsiTheme="minorHAnsi" w:cstheme="minorHAnsi"/>
          <w:i/>
          <w:iCs/>
          <w:sz w:val="20"/>
          <w:szCs w:val="20"/>
        </w:rPr>
        <w:t>Hz SCS.</w:t>
      </w:r>
    </w:p>
    <w:p w14:paraId="06E92CC7" w14:textId="6D9622AC" w:rsidR="008E7986" w:rsidRPr="00B3273F" w:rsidRDefault="00B3273F" w:rsidP="00B3273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share our views on the REFSENS </w:t>
      </w:r>
      <w:r w:rsidR="00272B80">
        <w:rPr>
          <w:rFonts w:ascii="Arial" w:hAnsi="Arial" w:cs="Arial"/>
          <w:sz w:val="20"/>
          <w:szCs w:val="20"/>
        </w:rPr>
        <w:t xml:space="preserve">requirement </w:t>
      </w:r>
      <w:r>
        <w:rPr>
          <w:rFonts w:ascii="Arial" w:hAnsi="Arial" w:cs="Arial"/>
          <w:sz w:val="20"/>
          <w:szCs w:val="20"/>
        </w:rPr>
        <w:t>for this new NR band.</w:t>
      </w:r>
      <w:r w:rsidR="00A117D6" w:rsidRPr="00B3273F">
        <w:rPr>
          <w:rFonts w:ascii="Arial" w:hAnsi="Arial" w:cs="Arial"/>
          <w:sz w:val="20"/>
          <w:szCs w:val="20"/>
        </w:rPr>
        <w:t xml:space="preserve"> </w:t>
      </w:r>
      <w:r w:rsidR="00F35E69" w:rsidRPr="00B3273F">
        <w:rPr>
          <w:rFonts w:ascii="Arial" w:hAnsi="Arial" w:cs="Arial"/>
          <w:sz w:val="20"/>
          <w:szCs w:val="20"/>
        </w:rPr>
        <w:t xml:space="preserve"> </w:t>
      </w:r>
      <w:r w:rsidR="00493A70" w:rsidRPr="00B3273F">
        <w:rPr>
          <w:rFonts w:ascii="Arial" w:hAnsi="Arial" w:cs="Arial"/>
          <w:sz w:val="20"/>
          <w:szCs w:val="20"/>
        </w:rPr>
        <w:t xml:space="preserve"> </w:t>
      </w:r>
      <w:r w:rsidR="00B0024C" w:rsidRPr="00B3273F">
        <w:rPr>
          <w:rFonts w:ascii="Arial" w:hAnsi="Arial" w:cs="Arial"/>
          <w:sz w:val="20"/>
          <w:szCs w:val="20"/>
        </w:rPr>
        <w:t xml:space="preserve">  </w:t>
      </w:r>
      <w:r w:rsidR="006261A9" w:rsidRPr="00B3273F">
        <w:rPr>
          <w:rFonts w:ascii="Arial" w:hAnsi="Arial" w:cs="Arial"/>
          <w:sz w:val="20"/>
          <w:szCs w:val="20"/>
        </w:rPr>
        <w:t xml:space="preserve">     </w:t>
      </w:r>
      <w:r w:rsidR="00FF187D" w:rsidRPr="00B3273F">
        <w:rPr>
          <w:rFonts w:ascii="Arial" w:hAnsi="Arial" w:cs="Arial"/>
          <w:sz w:val="20"/>
          <w:szCs w:val="20"/>
        </w:rPr>
        <w:t xml:space="preserve"> </w:t>
      </w:r>
      <w:r w:rsidR="00415661" w:rsidRPr="00B3273F">
        <w:rPr>
          <w:rFonts w:ascii="Arial" w:hAnsi="Arial" w:cs="Arial"/>
          <w:sz w:val="20"/>
          <w:szCs w:val="20"/>
        </w:rPr>
        <w:t xml:space="preserve">   </w:t>
      </w:r>
      <w:r w:rsidR="00210031" w:rsidRPr="00B3273F">
        <w:rPr>
          <w:rFonts w:ascii="Arial" w:hAnsi="Arial" w:cs="Arial"/>
          <w:sz w:val="20"/>
          <w:szCs w:val="20"/>
        </w:rPr>
        <w:t xml:space="preserve"> </w:t>
      </w:r>
      <w:r w:rsidR="00D237ED" w:rsidRPr="00B3273F">
        <w:rPr>
          <w:rFonts w:ascii="Arial" w:hAnsi="Arial" w:cs="Arial"/>
          <w:sz w:val="20"/>
          <w:szCs w:val="20"/>
        </w:rPr>
        <w:t xml:space="preserve">   </w:t>
      </w:r>
      <w:r w:rsidR="003B61AB" w:rsidRPr="00B3273F">
        <w:rPr>
          <w:rFonts w:ascii="Arial" w:hAnsi="Arial" w:cs="Arial"/>
          <w:sz w:val="20"/>
          <w:szCs w:val="20"/>
        </w:rPr>
        <w:t xml:space="preserve"> </w:t>
      </w:r>
      <w:r w:rsidR="00291A2A" w:rsidRPr="00B3273F">
        <w:rPr>
          <w:rFonts w:ascii="Arial" w:hAnsi="Arial" w:cs="Arial"/>
          <w:sz w:val="20"/>
          <w:szCs w:val="20"/>
        </w:rPr>
        <w:t xml:space="preserve">   </w:t>
      </w:r>
      <w:r w:rsidR="002A195A" w:rsidRPr="00B3273F">
        <w:rPr>
          <w:rFonts w:ascii="Arial" w:hAnsi="Arial" w:cs="Arial"/>
          <w:sz w:val="20"/>
          <w:szCs w:val="20"/>
        </w:rPr>
        <w:t xml:space="preserve">   </w:t>
      </w:r>
      <w:r w:rsidR="00122D29" w:rsidRPr="00B3273F">
        <w:rPr>
          <w:rFonts w:ascii="Arial" w:hAnsi="Arial" w:cs="Arial"/>
          <w:sz w:val="20"/>
          <w:szCs w:val="20"/>
        </w:rPr>
        <w:t xml:space="preserve">  </w:t>
      </w:r>
      <w:r w:rsidR="00065297" w:rsidRPr="00B3273F">
        <w:rPr>
          <w:rFonts w:ascii="Arial" w:hAnsi="Arial" w:cs="Arial"/>
          <w:sz w:val="20"/>
          <w:szCs w:val="20"/>
        </w:rPr>
        <w:t xml:space="preserve"> </w:t>
      </w:r>
      <w:r w:rsidR="007D7EEC" w:rsidRPr="00B3273F">
        <w:rPr>
          <w:rFonts w:ascii="Arial" w:hAnsi="Arial" w:cs="Arial"/>
          <w:sz w:val="20"/>
          <w:szCs w:val="20"/>
        </w:rPr>
        <w:t xml:space="preserve"> </w:t>
      </w:r>
      <w:r w:rsidR="00852D30" w:rsidRPr="00B3273F">
        <w:rPr>
          <w:rFonts w:ascii="Arial" w:hAnsi="Arial" w:cs="Arial"/>
          <w:sz w:val="20"/>
          <w:szCs w:val="20"/>
        </w:rPr>
        <w:t xml:space="preserve"> </w:t>
      </w:r>
      <w:r w:rsidR="00B92FE4" w:rsidRPr="00B3273F">
        <w:rPr>
          <w:rFonts w:ascii="Arial" w:hAnsi="Arial" w:cs="Arial"/>
          <w:sz w:val="20"/>
          <w:szCs w:val="20"/>
        </w:rPr>
        <w:t xml:space="preserve">   </w:t>
      </w:r>
      <w:r w:rsidR="00D83D56" w:rsidRPr="00B3273F">
        <w:rPr>
          <w:rFonts w:ascii="Arial" w:hAnsi="Arial" w:cs="Arial"/>
          <w:sz w:val="20"/>
          <w:szCs w:val="20"/>
        </w:rPr>
        <w:t xml:space="preserve"> </w:t>
      </w:r>
      <w:r w:rsidR="00E808A6" w:rsidRPr="00B3273F">
        <w:rPr>
          <w:rFonts w:ascii="Arial" w:hAnsi="Arial" w:cs="Arial"/>
          <w:sz w:val="20"/>
          <w:szCs w:val="20"/>
        </w:rPr>
        <w:t xml:space="preserve">  </w:t>
      </w:r>
      <w:r w:rsidR="00DE1BDE" w:rsidRPr="00B3273F">
        <w:rPr>
          <w:rFonts w:ascii="Arial" w:hAnsi="Arial" w:cs="Arial"/>
          <w:sz w:val="20"/>
          <w:szCs w:val="20"/>
        </w:rPr>
        <w:t xml:space="preserve"> </w:t>
      </w:r>
      <w:r w:rsidR="00A15F2F" w:rsidRPr="00B3273F">
        <w:rPr>
          <w:rFonts w:ascii="Arial" w:hAnsi="Arial" w:cs="Arial"/>
          <w:sz w:val="20"/>
          <w:szCs w:val="20"/>
        </w:rPr>
        <w:t xml:space="preserve">    </w:t>
      </w:r>
      <w:r w:rsidR="006660AB" w:rsidRPr="00B3273F">
        <w:rPr>
          <w:rFonts w:ascii="Arial" w:hAnsi="Arial" w:cs="Arial"/>
          <w:sz w:val="20"/>
          <w:szCs w:val="20"/>
        </w:rPr>
        <w:t xml:space="preserve"> </w:t>
      </w:r>
      <w:r w:rsidR="00BE1A7C" w:rsidRPr="00B3273F">
        <w:rPr>
          <w:rFonts w:ascii="Arial" w:hAnsi="Arial" w:cs="Arial"/>
          <w:sz w:val="20"/>
          <w:szCs w:val="20"/>
        </w:rPr>
        <w:t xml:space="preserve"> </w:t>
      </w:r>
      <w:r w:rsidR="004D35DC" w:rsidRPr="00B3273F">
        <w:rPr>
          <w:rFonts w:ascii="Arial" w:hAnsi="Arial" w:cs="Arial"/>
          <w:sz w:val="20"/>
          <w:szCs w:val="20"/>
        </w:rPr>
        <w:t xml:space="preserve"> </w:t>
      </w:r>
      <w:r w:rsidR="005B177F" w:rsidRPr="00B3273F">
        <w:rPr>
          <w:rFonts w:ascii="Arial" w:hAnsi="Arial" w:cs="Arial"/>
          <w:sz w:val="20"/>
          <w:szCs w:val="20"/>
        </w:rPr>
        <w:t xml:space="preserve"> </w:t>
      </w:r>
      <w:r w:rsidR="00E167A5" w:rsidRPr="00B3273F">
        <w:rPr>
          <w:rFonts w:ascii="Arial" w:hAnsi="Arial" w:cs="Arial"/>
          <w:sz w:val="20"/>
          <w:szCs w:val="20"/>
        </w:rPr>
        <w:t xml:space="preserve">  </w:t>
      </w:r>
      <w:r w:rsidR="00D22187" w:rsidRPr="00B3273F">
        <w:rPr>
          <w:rFonts w:ascii="Arial" w:hAnsi="Arial" w:cs="Arial"/>
          <w:sz w:val="20"/>
          <w:szCs w:val="20"/>
        </w:rPr>
        <w:t xml:space="preserve">    </w:t>
      </w:r>
      <w:r w:rsidR="00C677C1" w:rsidRPr="00B3273F">
        <w:rPr>
          <w:rFonts w:ascii="Arial" w:hAnsi="Arial" w:cs="Arial"/>
          <w:sz w:val="20"/>
          <w:szCs w:val="20"/>
        </w:rPr>
        <w:t xml:space="preserve"> 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4DF64636" w14:textId="7EBB3ED9" w:rsidR="00C92E30" w:rsidRDefault="00272B80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Figure 2-1 illustrates the spectrum allocation of the new NR 1.4GHz band.</w:t>
      </w:r>
    </w:p>
    <w:p w14:paraId="6A33F319" w14:textId="77777777" w:rsidR="00DD2FF5" w:rsidRDefault="00DD2FF5" w:rsidP="00DD2FF5">
      <w:pPr>
        <w:jc w:val="both"/>
        <w:rPr>
          <w:rFonts w:ascii="Arial" w:hAnsi="Arial" w:cs="Arial"/>
          <w:sz w:val="20"/>
          <w:szCs w:val="20"/>
        </w:rPr>
      </w:pPr>
    </w:p>
    <w:p w14:paraId="28C9844F" w14:textId="263D08B1" w:rsidR="00C92E30" w:rsidRDefault="00DD2FF5" w:rsidP="00DD2FF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E832839" wp14:editId="634628C2">
            <wp:extent cx="5080219" cy="477407"/>
            <wp:effectExtent l="0" t="0" r="0" b="5715"/>
            <wp:docPr id="13310648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064804" name="Picture 133106480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845" cy="504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6FA6C" w14:textId="77777777" w:rsidR="002D729E" w:rsidRDefault="002D729E" w:rsidP="00C92E30">
      <w:pPr>
        <w:jc w:val="both"/>
        <w:rPr>
          <w:rFonts w:ascii="Arial" w:hAnsi="Arial" w:cs="Arial"/>
          <w:sz w:val="20"/>
          <w:szCs w:val="20"/>
        </w:rPr>
      </w:pPr>
    </w:p>
    <w:p w14:paraId="52B17464" w14:textId="21C8121F" w:rsidR="00DD2FF5" w:rsidRDefault="00DD2FF5" w:rsidP="00DD2FF5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>1 Spectrum allocation for the new NR 1.4GHz band</w:t>
      </w:r>
    </w:p>
    <w:p w14:paraId="456B265B" w14:textId="77777777" w:rsidR="00DD2FF5" w:rsidRDefault="00DD2FF5" w:rsidP="00DD2FF5">
      <w:pPr>
        <w:jc w:val="both"/>
        <w:rPr>
          <w:rFonts w:ascii="Arial" w:hAnsi="Arial" w:cs="Arial"/>
          <w:sz w:val="20"/>
          <w:szCs w:val="20"/>
        </w:rPr>
      </w:pPr>
    </w:p>
    <w:p w14:paraId="55E59879" w14:textId="7C468DA6" w:rsidR="00C92E30" w:rsidRDefault="00DD2FF5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D2FF5">
        <w:rPr>
          <w:rFonts w:ascii="Arial" w:hAnsi="Arial" w:cs="Arial"/>
          <w:sz w:val="20"/>
          <w:szCs w:val="20"/>
        </w:rPr>
        <w:t xml:space="preserve">Though the UL of this new </w:t>
      </w:r>
      <w:r>
        <w:rPr>
          <w:rFonts w:ascii="Arial" w:hAnsi="Arial" w:cs="Arial"/>
          <w:sz w:val="20"/>
          <w:szCs w:val="20"/>
        </w:rPr>
        <w:t xml:space="preserve">NR </w:t>
      </w:r>
      <w:r w:rsidRPr="00DD2FF5">
        <w:rPr>
          <w:rFonts w:ascii="Arial" w:hAnsi="Arial" w:cs="Arial"/>
          <w:sz w:val="20"/>
          <w:szCs w:val="20"/>
        </w:rPr>
        <w:t>band may potentially support up to 5MHz channel BW while DL can only support 3MHz channel BW, considering that 3GPP has never defined asymmetric UL/DL channel BW where UL channel BW is wider than DL channel BW</w:t>
      </w:r>
      <w:r>
        <w:rPr>
          <w:rFonts w:ascii="Arial" w:hAnsi="Arial" w:cs="Arial"/>
          <w:sz w:val="20"/>
          <w:szCs w:val="20"/>
        </w:rPr>
        <w:t xml:space="preserve">, the UE RF requirements shall </w:t>
      </w:r>
      <w:r w:rsidR="00EC71B1" w:rsidRPr="00EC71B1">
        <w:rPr>
          <w:rFonts w:ascii="Arial" w:hAnsi="Arial" w:cs="Arial"/>
          <w:sz w:val="20"/>
          <w:szCs w:val="20"/>
        </w:rPr>
        <w:t>be specified based on symmetric UL/DL channel BW at 3MHz.</w:t>
      </w:r>
      <w:r w:rsidR="00EC71B1">
        <w:rPr>
          <w:rFonts w:ascii="Arial" w:hAnsi="Arial" w:cs="Arial"/>
          <w:sz w:val="20"/>
          <w:szCs w:val="20"/>
        </w:rPr>
        <w:t xml:space="preserve"> </w:t>
      </w:r>
    </w:p>
    <w:p w14:paraId="641748A0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6C4A06D4" w14:textId="4902DB7D" w:rsidR="00C92E30" w:rsidRPr="008D1F7A" w:rsidRDefault="00C92E30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EC71B1">
        <w:rPr>
          <w:rFonts w:ascii="Arial" w:hAnsi="Arial" w:cs="Arial"/>
          <w:i/>
          <w:iCs/>
          <w:sz w:val="20"/>
          <w:szCs w:val="20"/>
        </w:rPr>
        <w:t xml:space="preserve">For the new NR 1.4GHz band, the </w:t>
      </w:r>
      <w:r w:rsidR="00EC71B1" w:rsidRPr="00EC71B1">
        <w:rPr>
          <w:rFonts w:ascii="Arial" w:hAnsi="Arial" w:cs="Arial"/>
          <w:i/>
          <w:iCs/>
          <w:sz w:val="20"/>
          <w:szCs w:val="20"/>
        </w:rPr>
        <w:t>UE RF requirements shall be specified based on symmetric UL/DL channel BW at 3MHz.</w:t>
      </w:r>
      <w:r w:rsidR="00EC71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6EF4D1A6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37ECC968" w14:textId="60943C74" w:rsidR="003B1A5A" w:rsidRDefault="00EC71B1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 the other hand, the 3MHz UL channel BW technically can be allocated on any channel raster within the 5MHz band range. That would mean the UL/DL duplex spacing could vary from 40MHz to 42MHz. The WID </w:t>
      </w:r>
      <w:r w:rsidR="003B1A5A">
        <w:rPr>
          <w:rFonts w:ascii="Arial" w:hAnsi="Arial" w:cs="Arial"/>
          <w:sz w:val="20"/>
          <w:szCs w:val="20"/>
        </w:rPr>
        <w:t xml:space="preserve">objective however does not clarify whether the UL/DL duplex spacing is fixed or can be variable. We think it is necessary for the proponent company to clarify the intended UL/DL duplex spacing such that there would be no ambiguity on how the UL channel </w:t>
      </w:r>
      <w:r w:rsidR="00B345BE">
        <w:rPr>
          <w:rFonts w:ascii="Arial" w:hAnsi="Arial" w:cs="Arial"/>
          <w:sz w:val="20"/>
          <w:szCs w:val="20"/>
        </w:rPr>
        <w:t>is to</w:t>
      </w:r>
      <w:r w:rsidR="003B1A5A">
        <w:rPr>
          <w:rFonts w:ascii="Arial" w:hAnsi="Arial" w:cs="Arial"/>
          <w:sz w:val="20"/>
          <w:szCs w:val="20"/>
        </w:rPr>
        <w:t xml:space="preserve"> be allocated.</w:t>
      </w:r>
    </w:p>
    <w:p w14:paraId="5AFD238E" w14:textId="77777777" w:rsidR="003B1A5A" w:rsidRDefault="003B1A5A" w:rsidP="00B345BE">
      <w:pPr>
        <w:jc w:val="both"/>
        <w:rPr>
          <w:rFonts w:ascii="Arial" w:hAnsi="Arial" w:cs="Arial"/>
          <w:sz w:val="20"/>
          <w:szCs w:val="20"/>
        </w:rPr>
      </w:pPr>
    </w:p>
    <w:p w14:paraId="60B2EAD3" w14:textId="509938AD" w:rsidR="00B345BE" w:rsidRDefault="00B345BE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the new NR 1.4GHz band, </w:t>
      </w:r>
      <w:r w:rsidRPr="00B345BE">
        <w:rPr>
          <w:rFonts w:ascii="Arial" w:hAnsi="Arial" w:cs="Arial"/>
          <w:i/>
          <w:iCs/>
          <w:sz w:val="20"/>
          <w:szCs w:val="20"/>
        </w:rPr>
        <w:t>the intended UL/DL duplex spacing</w:t>
      </w:r>
      <w:r>
        <w:rPr>
          <w:rFonts w:ascii="Arial" w:hAnsi="Arial" w:cs="Arial"/>
          <w:i/>
          <w:iCs/>
          <w:sz w:val="20"/>
          <w:szCs w:val="20"/>
        </w:rPr>
        <w:t xml:space="preserve"> shall be clarified such that </w:t>
      </w:r>
      <w:r w:rsidRPr="00B345BE">
        <w:rPr>
          <w:rFonts w:ascii="Arial" w:hAnsi="Arial" w:cs="Arial"/>
          <w:i/>
          <w:iCs/>
          <w:sz w:val="20"/>
          <w:szCs w:val="20"/>
        </w:rPr>
        <w:t xml:space="preserve">there would be no ambiguity on how the UL channel </w:t>
      </w:r>
      <w:r>
        <w:rPr>
          <w:rFonts w:ascii="Arial" w:hAnsi="Arial" w:cs="Arial"/>
          <w:i/>
          <w:iCs/>
          <w:sz w:val="20"/>
          <w:szCs w:val="20"/>
        </w:rPr>
        <w:t>is to</w:t>
      </w:r>
      <w:r w:rsidRPr="00B345BE">
        <w:rPr>
          <w:rFonts w:ascii="Arial" w:hAnsi="Arial" w:cs="Arial"/>
          <w:i/>
          <w:iCs/>
          <w:sz w:val="20"/>
          <w:szCs w:val="20"/>
        </w:rPr>
        <w:t xml:space="preserve"> be allocated.</w:t>
      </w:r>
    </w:p>
    <w:p w14:paraId="6A6B1EE8" w14:textId="77777777" w:rsidR="00B345BE" w:rsidRDefault="00B345BE" w:rsidP="00B345BE">
      <w:pPr>
        <w:jc w:val="both"/>
        <w:rPr>
          <w:rFonts w:ascii="Arial" w:hAnsi="Arial" w:cs="Arial"/>
          <w:sz w:val="20"/>
          <w:szCs w:val="20"/>
        </w:rPr>
      </w:pPr>
    </w:p>
    <w:p w14:paraId="3EFF6CA5" w14:textId="308CC19C" w:rsidR="003E3380" w:rsidRDefault="00B345BE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the UE REFSENS side, considering that the smallest UL/DL gap is already more than 12 channel BW a</w:t>
      </w:r>
      <w:r w:rsidR="009D64BE">
        <w:rPr>
          <w:rFonts w:ascii="Arial" w:hAnsi="Arial" w:cs="Arial"/>
          <w:sz w:val="20"/>
          <w:szCs w:val="20"/>
        </w:rPr>
        <w:t>part</w:t>
      </w:r>
      <w:r>
        <w:rPr>
          <w:rFonts w:ascii="Arial" w:hAnsi="Arial" w:cs="Arial"/>
          <w:sz w:val="20"/>
          <w:szCs w:val="20"/>
        </w:rPr>
        <w:t>, the UL induced noise impact to the DL is expected to be rather negligible</w:t>
      </w:r>
      <w:r w:rsidR="00430A4C">
        <w:rPr>
          <w:rFonts w:ascii="Arial" w:hAnsi="Arial" w:cs="Arial"/>
          <w:sz w:val="20"/>
          <w:szCs w:val="20"/>
        </w:rPr>
        <w:t xml:space="preserve"> except for </w:t>
      </w:r>
      <w:r w:rsidR="009D64BE">
        <w:rPr>
          <w:rFonts w:ascii="Arial" w:hAnsi="Arial" w:cs="Arial"/>
          <w:sz w:val="20"/>
          <w:szCs w:val="20"/>
        </w:rPr>
        <w:t>the UL second order inter-</w:t>
      </w:r>
      <w:r w:rsidR="009D64BE">
        <w:rPr>
          <w:rFonts w:ascii="Arial" w:hAnsi="Arial" w:cs="Arial"/>
          <w:sz w:val="20"/>
          <w:szCs w:val="20"/>
        </w:rPr>
        <w:lastRenderedPageBreak/>
        <w:t>modulation (</w:t>
      </w:r>
      <w:r w:rsidR="00430A4C">
        <w:rPr>
          <w:rFonts w:ascii="Arial" w:hAnsi="Arial" w:cs="Arial"/>
          <w:sz w:val="20"/>
          <w:szCs w:val="20"/>
        </w:rPr>
        <w:t>IM2</w:t>
      </w:r>
      <w:r w:rsidR="009D64BE">
        <w:rPr>
          <w:rFonts w:ascii="Arial" w:hAnsi="Arial" w:cs="Arial"/>
          <w:sz w:val="20"/>
          <w:szCs w:val="20"/>
        </w:rPr>
        <w:t>)</w:t>
      </w:r>
      <w:r w:rsidR="00430A4C">
        <w:rPr>
          <w:rFonts w:ascii="Arial" w:hAnsi="Arial" w:cs="Arial"/>
          <w:sz w:val="20"/>
          <w:szCs w:val="20"/>
        </w:rPr>
        <w:t xml:space="preserve"> </w:t>
      </w:r>
      <w:r w:rsidR="00193742">
        <w:rPr>
          <w:rFonts w:ascii="Arial" w:hAnsi="Arial" w:cs="Arial"/>
          <w:sz w:val="20"/>
          <w:szCs w:val="20"/>
        </w:rPr>
        <w:t>noise caused</w:t>
      </w:r>
      <w:r w:rsidR="00430A4C">
        <w:rPr>
          <w:rFonts w:ascii="Arial" w:hAnsi="Arial" w:cs="Arial"/>
          <w:sz w:val="20"/>
          <w:szCs w:val="20"/>
        </w:rPr>
        <w:t xml:space="preserve"> </w:t>
      </w:r>
      <w:r w:rsidR="00193742">
        <w:rPr>
          <w:rFonts w:ascii="Arial" w:hAnsi="Arial" w:cs="Arial"/>
          <w:sz w:val="20"/>
          <w:szCs w:val="20"/>
        </w:rPr>
        <w:t xml:space="preserve">by </w:t>
      </w:r>
      <w:r w:rsidR="00430A4C">
        <w:rPr>
          <w:rFonts w:ascii="Arial" w:hAnsi="Arial" w:cs="Arial"/>
          <w:sz w:val="20"/>
          <w:szCs w:val="20"/>
        </w:rPr>
        <w:t xml:space="preserve">Rx </w:t>
      </w:r>
      <w:r w:rsidR="00193742">
        <w:rPr>
          <w:rFonts w:ascii="Arial" w:hAnsi="Arial" w:cs="Arial"/>
          <w:sz w:val="20"/>
          <w:szCs w:val="20"/>
        </w:rPr>
        <w:t xml:space="preserve">down-conversion </w:t>
      </w:r>
      <w:r w:rsidR="00430A4C">
        <w:rPr>
          <w:rFonts w:ascii="Arial" w:hAnsi="Arial" w:cs="Arial"/>
          <w:sz w:val="20"/>
          <w:szCs w:val="20"/>
        </w:rPr>
        <w:t>mixer</w:t>
      </w:r>
      <w:r>
        <w:rPr>
          <w:rFonts w:ascii="Arial" w:hAnsi="Arial" w:cs="Arial"/>
          <w:sz w:val="20"/>
          <w:szCs w:val="20"/>
        </w:rPr>
        <w:t>.</w:t>
      </w:r>
      <w:r w:rsidR="00193742">
        <w:rPr>
          <w:rFonts w:ascii="Arial" w:hAnsi="Arial" w:cs="Arial"/>
          <w:sz w:val="20"/>
          <w:szCs w:val="20"/>
        </w:rPr>
        <w:t xml:space="preserve"> The IM2 noise could be more pronounced at channel BW less than 5MHz. As a result</w:t>
      </w:r>
      <w:r w:rsidR="00A95B0C">
        <w:rPr>
          <w:rFonts w:ascii="Arial" w:hAnsi="Arial" w:cs="Arial"/>
          <w:sz w:val="20"/>
          <w:szCs w:val="20"/>
        </w:rPr>
        <w:t xml:space="preserve">, the </w:t>
      </w:r>
      <w:r w:rsidR="00F6505C">
        <w:rPr>
          <w:rFonts w:ascii="Arial" w:hAnsi="Arial" w:cs="Arial"/>
          <w:sz w:val="20"/>
          <w:szCs w:val="20"/>
        </w:rPr>
        <w:t xml:space="preserve">3MHz </w:t>
      </w:r>
      <w:r w:rsidR="00A95B0C">
        <w:rPr>
          <w:rFonts w:ascii="Arial" w:hAnsi="Arial" w:cs="Arial"/>
          <w:sz w:val="20"/>
          <w:szCs w:val="20"/>
        </w:rPr>
        <w:t xml:space="preserve">REFSENS can be derived based on </w:t>
      </w:r>
      <w:r w:rsidR="00924989">
        <w:rPr>
          <w:rFonts w:ascii="Arial" w:hAnsi="Arial" w:cs="Arial"/>
          <w:sz w:val="20"/>
          <w:szCs w:val="20"/>
        </w:rPr>
        <w:t xml:space="preserve">Rx noise figure (including duplexer insertion loss) or referenced to the REFSENS requirements for the </w:t>
      </w:r>
      <w:r w:rsidR="00172271">
        <w:rPr>
          <w:rFonts w:ascii="Arial" w:hAnsi="Arial" w:cs="Arial"/>
          <w:sz w:val="20"/>
          <w:szCs w:val="20"/>
        </w:rPr>
        <w:t>frequency bands of the similar frequency range, such as LTE B21, NR bands n50</w:t>
      </w:r>
      <w:r w:rsidR="00046995">
        <w:rPr>
          <w:rFonts w:ascii="Arial" w:hAnsi="Arial" w:cs="Arial"/>
          <w:sz w:val="20"/>
          <w:szCs w:val="20"/>
        </w:rPr>
        <w:t>/</w:t>
      </w:r>
      <w:r w:rsidR="00172271">
        <w:rPr>
          <w:rFonts w:ascii="Arial" w:hAnsi="Arial" w:cs="Arial"/>
          <w:sz w:val="20"/>
          <w:szCs w:val="20"/>
        </w:rPr>
        <w:t>n51</w:t>
      </w:r>
      <w:r w:rsidR="00F6505C">
        <w:rPr>
          <w:rFonts w:ascii="Arial" w:hAnsi="Arial" w:cs="Arial"/>
          <w:sz w:val="20"/>
          <w:szCs w:val="20"/>
        </w:rPr>
        <w:t xml:space="preserve">, and taking into account the impact of </w:t>
      </w:r>
      <w:r w:rsidR="009D64BE">
        <w:rPr>
          <w:rFonts w:ascii="Arial" w:hAnsi="Arial" w:cs="Arial"/>
          <w:sz w:val="20"/>
          <w:szCs w:val="20"/>
        </w:rPr>
        <w:t xml:space="preserve">UL </w:t>
      </w:r>
      <w:r w:rsidR="00F6505C">
        <w:rPr>
          <w:rFonts w:ascii="Arial" w:hAnsi="Arial" w:cs="Arial"/>
          <w:sz w:val="20"/>
          <w:szCs w:val="20"/>
        </w:rPr>
        <w:t xml:space="preserve">IM2.  </w:t>
      </w:r>
      <w:r w:rsidR="0019374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="003B1A5A">
        <w:rPr>
          <w:rFonts w:ascii="Arial" w:hAnsi="Arial" w:cs="Arial"/>
          <w:sz w:val="20"/>
          <w:szCs w:val="20"/>
        </w:rPr>
        <w:t xml:space="preserve">     </w:t>
      </w:r>
    </w:p>
    <w:p w14:paraId="740E63F9" w14:textId="77777777" w:rsidR="00924D1C" w:rsidRDefault="00924D1C" w:rsidP="00924D1C">
      <w:pPr>
        <w:jc w:val="both"/>
        <w:rPr>
          <w:rFonts w:ascii="Arial" w:hAnsi="Arial" w:cs="Arial"/>
          <w:sz w:val="20"/>
          <w:szCs w:val="20"/>
        </w:rPr>
      </w:pPr>
    </w:p>
    <w:p w14:paraId="0B7CE083" w14:textId="3F4360B1" w:rsidR="00924D1C" w:rsidRDefault="00924D1C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B97DDC">
        <w:rPr>
          <w:rFonts w:ascii="Arial" w:hAnsi="Arial" w:cs="Arial"/>
          <w:i/>
          <w:iCs/>
          <w:sz w:val="20"/>
          <w:szCs w:val="20"/>
        </w:rPr>
        <w:t xml:space="preserve">For the new NR 1.4GHz band, </w:t>
      </w:r>
      <w:r w:rsidR="00193742">
        <w:rPr>
          <w:rFonts w:ascii="Arial" w:hAnsi="Arial" w:cs="Arial"/>
          <w:i/>
          <w:iCs/>
          <w:sz w:val="20"/>
          <w:szCs w:val="20"/>
        </w:rPr>
        <w:t xml:space="preserve">as </w:t>
      </w:r>
      <w:r w:rsidR="00193742" w:rsidRPr="00B97DDC">
        <w:rPr>
          <w:rFonts w:ascii="Arial" w:hAnsi="Arial" w:cs="Arial"/>
          <w:i/>
          <w:iCs/>
          <w:sz w:val="20"/>
          <w:szCs w:val="20"/>
        </w:rPr>
        <w:t>the smallest UL/DL gap is already more than 12 channel BW a</w:t>
      </w:r>
      <w:r w:rsidR="009D64BE">
        <w:rPr>
          <w:rFonts w:ascii="Arial" w:hAnsi="Arial" w:cs="Arial"/>
          <w:i/>
          <w:iCs/>
          <w:sz w:val="20"/>
          <w:szCs w:val="20"/>
        </w:rPr>
        <w:t>part</w:t>
      </w:r>
      <w:r w:rsidR="00193742">
        <w:rPr>
          <w:rFonts w:ascii="Arial" w:hAnsi="Arial" w:cs="Arial"/>
          <w:i/>
          <w:iCs/>
          <w:sz w:val="20"/>
          <w:szCs w:val="20"/>
        </w:rPr>
        <w:t xml:space="preserve">, </w:t>
      </w:r>
      <w:r w:rsidR="00B97DDC">
        <w:rPr>
          <w:rFonts w:ascii="Arial" w:hAnsi="Arial" w:cs="Arial"/>
          <w:i/>
          <w:iCs/>
          <w:sz w:val="20"/>
          <w:szCs w:val="20"/>
        </w:rPr>
        <w:t xml:space="preserve">the </w:t>
      </w:r>
      <w:r w:rsidR="00B97DDC" w:rsidRPr="00B97DDC">
        <w:rPr>
          <w:rFonts w:ascii="Arial" w:hAnsi="Arial" w:cs="Arial"/>
          <w:i/>
          <w:iCs/>
          <w:sz w:val="20"/>
          <w:szCs w:val="20"/>
        </w:rPr>
        <w:t>UL induced noise impact to the DL is expected to be rather negligible</w:t>
      </w:r>
      <w:r w:rsidR="00B97DDC">
        <w:rPr>
          <w:rFonts w:ascii="Arial" w:hAnsi="Arial" w:cs="Arial"/>
          <w:i/>
          <w:iCs/>
          <w:sz w:val="20"/>
          <w:szCs w:val="20"/>
        </w:rPr>
        <w:t xml:space="preserve"> </w:t>
      </w:r>
      <w:r w:rsidR="00430A4C">
        <w:rPr>
          <w:rFonts w:ascii="Arial" w:hAnsi="Arial" w:cs="Arial"/>
          <w:i/>
          <w:iCs/>
          <w:sz w:val="20"/>
          <w:szCs w:val="20"/>
        </w:rPr>
        <w:t xml:space="preserve">except for </w:t>
      </w:r>
      <w:r w:rsidR="00736C35">
        <w:rPr>
          <w:rFonts w:ascii="Arial" w:hAnsi="Arial" w:cs="Arial"/>
          <w:i/>
          <w:iCs/>
          <w:sz w:val="20"/>
          <w:szCs w:val="20"/>
        </w:rPr>
        <w:t xml:space="preserve">the UL </w:t>
      </w:r>
      <w:r w:rsidR="00430A4C">
        <w:rPr>
          <w:rFonts w:ascii="Arial" w:hAnsi="Arial" w:cs="Arial"/>
          <w:i/>
          <w:iCs/>
          <w:sz w:val="20"/>
          <w:szCs w:val="20"/>
        </w:rPr>
        <w:t xml:space="preserve">IM2 </w:t>
      </w:r>
      <w:r w:rsidR="00F6505C">
        <w:rPr>
          <w:rFonts w:ascii="Arial" w:hAnsi="Arial" w:cs="Arial"/>
          <w:i/>
          <w:iCs/>
          <w:sz w:val="20"/>
          <w:szCs w:val="20"/>
        </w:rPr>
        <w:t xml:space="preserve">noise caused by Rx </w:t>
      </w:r>
      <w:r w:rsidR="00F6505C" w:rsidRPr="00F6505C">
        <w:rPr>
          <w:rFonts w:ascii="Arial" w:hAnsi="Arial" w:cs="Arial"/>
          <w:i/>
          <w:iCs/>
          <w:sz w:val="20"/>
          <w:szCs w:val="20"/>
        </w:rPr>
        <w:t>down-conversion mixer.</w:t>
      </w:r>
      <w:r w:rsidR="00F6505C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DE5B385" w14:textId="77777777" w:rsidR="00DD5D61" w:rsidRDefault="00DD5D61" w:rsidP="00DD5D61">
      <w:pPr>
        <w:jc w:val="both"/>
        <w:rPr>
          <w:rFonts w:ascii="Arial" w:hAnsi="Arial" w:cs="Arial"/>
          <w:sz w:val="20"/>
          <w:szCs w:val="20"/>
        </w:rPr>
      </w:pPr>
    </w:p>
    <w:p w14:paraId="364AB25B" w14:textId="1F49C432" w:rsidR="00D26508" w:rsidRDefault="00B97DDC" w:rsidP="00D2650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derive the 3MHz REFSENS requirement by referencing to the 5MHz REFSENS for LTE B21, </w:t>
      </w:r>
      <w:r w:rsidR="00D26508">
        <w:rPr>
          <w:rFonts w:ascii="Arial" w:hAnsi="Arial" w:cs="Arial"/>
          <w:sz w:val="20"/>
          <w:szCs w:val="20"/>
        </w:rPr>
        <w:t>NR bands n50</w:t>
      </w:r>
      <w:r w:rsidR="00046995">
        <w:rPr>
          <w:rFonts w:ascii="Arial" w:hAnsi="Arial" w:cs="Arial"/>
          <w:sz w:val="20"/>
          <w:szCs w:val="20"/>
        </w:rPr>
        <w:t>/</w:t>
      </w:r>
      <w:r w:rsidR="00D26508">
        <w:rPr>
          <w:rFonts w:ascii="Arial" w:hAnsi="Arial" w:cs="Arial"/>
          <w:sz w:val="20"/>
          <w:szCs w:val="20"/>
        </w:rPr>
        <w:t>n51 which has been specified as -100dBm for 15kHz SCS</w:t>
      </w:r>
      <w:r w:rsidR="00046995">
        <w:rPr>
          <w:rFonts w:ascii="Arial" w:hAnsi="Arial" w:cs="Arial"/>
          <w:sz w:val="20"/>
          <w:szCs w:val="20"/>
        </w:rPr>
        <w:t>.</w:t>
      </w:r>
      <w:r w:rsidR="00193742">
        <w:rPr>
          <w:rFonts w:ascii="Arial" w:hAnsi="Arial" w:cs="Arial"/>
          <w:sz w:val="20"/>
          <w:szCs w:val="20"/>
        </w:rPr>
        <w:t xml:space="preserve"> </w:t>
      </w:r>
      <w:r w:rsidR="00046995">
        <w:rPr>
          <w:rFonts w:ascii="Arial" w:hAnsi="Arial" w:cs="Arial"/>
          <w:sz w:val="20"/>
          <w:szCs w:val="20"/>
        </w:rPr>
        <w:t>A 0.5dB degradation is also added to account for the IM2 noise impact</w:t>
      </w:r>
      <w:r w:rsidR="00D26508">
        <w:rPr>
          <w:rFonts w:ascii="Arial" w:hAnsi="Arial" w:cs="Arial"/>
          <w:sz w:val="20"/>
          <w:szCs w:val="20"/>
        </w:rPr>
        <w:t xml:space="preserve">. The 3MHz REFSENS can </w:t>
      </w:r>
      <w:r w:rsidR="00046995">
        <w:rPr>
          <w:rFonts w:ascii="Arial" w:hAnsi="Arial" w:cs="Arial"/>
          <w:sz w:val="20"/>
          <w:szCs w:val="20"/>
        </w:rPr>
        <w:t xml:space="preserve">then </w:t>
      </w:r>
      <w:r w:rsidR="00D26508">
        <w:rPr>
          <w:rFonts w:ascii="Arial" w:hAnsi="Arial" w:cs="Arial"/>
          <w:sz w:val="20"/>
          <w:szCs w:val="20"/>
        </w:rPr>
        <w:t>be calculated as,</w:t>
      </w:r>
    </w:p>
    <w:p w14:paraId="77516B32" w14:textId="77777777" w:rsidR="00D26508" w:rsidRDefault="00D26508" w:rsidP="00DD5D61">
      <w:pPr>
        <w:jc w:val="both"/>
        <w:rPr>
          <w:rFonts w:ascii="Arial" w:hAnsi="Arial" w:cs="Arial"/>
          <w:sz w:val="20"/>
          <w:szCs w:val="20"/>
        </w:rPr>
      </w:pPr>
    </w:p>
    <w:p w14:paraId="7730D015" w14:textId="77777777" w:rsidR="00F41276" w:rsidRPr="009D64BE" w:rsidRDefault="00D26508" w:rsidP="00F41276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D64BE">
        <w:rPr>
          <w:rFonts w:asciiTheme="minorHAnsi" w:hAnsiTheme="minorHAnsi" w:cstheme="minorHAnsi"/>
          <w:sz w:val="20"/>
          <w:szCs w:val="20"/>
        </w:rPr>
        <w:t xml:space="preserve">REFSENS_3MHz = </w:t>
      </w:r>
    </w:p>
    <w:p w14:paraId="0F8987EC" w14:textId="634B1308" w:rsidR="00046995" w:rsidRPr="009D64BE" w:rsidRDefault="00D26508" w:rsidP="00F41276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D64BE">
        <w:rPr>
          <w:rFonts w:asciiTheme="minorHAnsi" w:hAnsiTheme="minorHAnsi" w:cstheme="minorHAnsi"/>
          <w:sz w:val="20"/>
          <w:szCs w:val="20"/>
        </w:rPr>
        <w:t>REFSENS_5MHz + 10log</w:t>
      </w:r>
      <w:r w:rsidR="00374606" w:rsidRPr="00374606">
        <w:rPr>
          <w:rFonts w:asciiTheme="minorHAnsi" w:hAnsiTheme="minorHAnsi" w:cstheme="minorHAnsi"/>
          <w:sz w:val="20"/>
          <w:szCs w:val="20"/>
          <w:vertAlign w:val="subscript"/>
        </w:rPr>
        <w:t>10</w:t>
      </w:r>
      <w:r w:rsidRPr="009D64BE">
        <w:rPr>
          <w:rFonts w:asciiTheme="minorHAnsi" w:hAnsiTheme="minorHAnsi" w:cstheme="minorHAnsi"/>
          <w:sz w:val="20"/>
          <w:szCs w:val="20"/>
        </w:rPr>
        <w:t>(N</w:t>
      </w:r>
      <w:r w:rsidRPr="009D64BE">
        <w:rPr>
          <w:rFonts w:asciiTheme="minorHAnsi" w:hAnsiTheme="minorHAnsi" w:cstheme="minorHAnsi"/>
          <w:sz w:val="20"/>
          <w:szCs w:val="20"/>
          <w:vertAlign w:val="subscript"/>
        </w:rPr>
        <w:t>RB</w:t>
      </w:r>
      <w:r w:rsidRPr="009D64BE">
        <w:rPr>
          <w:rFonts w:asciiTheme="minorHAnsi" w:hAnsiTheme="minorHAnsi" w:cstheme="minorHAnsi"/>
          <w:sz w:val="20"/>
          <w:szCs w:val="20"/>
        </w:rPr>
        <w:t>_3MHz/N</w:t>
      </w:r>
      <w:r w:rsidRPr="009D64BE">
        <w:rPr>
          <w:rFonts w:asciiTheme="minorHAnsi" w:hAnsiTheme="minorHAnsi" w:cstheme="minorHAnsi"/>
          <w:sz w:val="20"/>
          <w:szCs w:val="20"/>
          <w:vertAlign w:val="subscript"/>
        </w:rPr>
        <w:t>RB</w:t>
      </w:r>
      <w:r w:rsidRPr="009D64BE">
        <w:rPr>
          <w:rFonts w:asciiTheme="minorHAnsi" w:hAnsiTheme="minorHAnsi" w:cstheme="minorHAnsi"/>
          <w:sz w:val="20"/>
          <w:szCs w:val="20"/>
        </w:rPr>
        <w:t>_5MHz)</w:t>
      </w:r>
      <w:r w:rsidR="009D64BE" w:rsidRPr="009D64BE">
        <w:rPr>
          <w:rFonts w:asciiTheme="minorHAnsi" w:hAnsiTheme="minorHAnsi" w:cstheme="minorHAnsi"/>
          <w:sz w:val="20"/>
          <w:szCs w:val="20"/>
        </w:rPr>
        <w:t>dB</w:t>
      </w:r>
      <w:r w:rsidRPr="009D64BE">
        <w:rPr>
          <w:rFonts w:asciiTheme="minorHAnsi" w:hAnsiTheme="minorHAnsi" w:cstheme="minorHAnsi"/>
          <w:sz w:val="20"/>
          <w:szCs w:val="20"/>
        </w:rPr>
        <w:t xml:space="preserve"> </w:t>
      </w:r>
      <w:r w:rsidR="00046995" w:rsidRPr="009D64BE">
        <w:rPr>
          <w:rFonts w:asciiTheme="minorHAnsi" w:hAnsiTheme="minorHAnsi" w:cstheme="minorHAnsi"/>
          <w:sz w:val="20"/>
          <w:szCs w:val="20"/>
        </w:rPr>
        <w:t>+ 0.5dB</w:t>
      </w:r>
      <w:r w:rsidR="00F41276" w:rsidRPr="009D64BE">
        <w:rPr>
          <w:rFonts w:asciiTheme="minorHAnsi" w:hAnsiTheme="minorHAnsi" w:cstheme="minorHAnsi"/>
          <w:sz w:val="20"/>
          <w:szCs w:val="20"/>
        </w:rPr>
        <w:t xml:space="preserve"> = -100dBm + 10log</w:t>
      </w:r>
      <w:r w:rsidR="00374606" w:rsidRPr="00374606">
        <w:rPr>
          <w:rFonts w:asciiTheme="minorHAnsi" w:hAnsiTheme="minorHAnsi" w:cstheme="minorHAnsi"/>
          <w:sz w:val="20"/>
          <w:szCs w:val="20"/>
          <w:vertAlign w:val="subscript"/>
        </w:rPr>
        <w:t>10</w:t>
      </w:r>
      <w:r w:rsidR="00F41276" w:rsidRPr="009D64BE">
        <w:rPr>
          <w:rFonts w:asciiTheme="minorHAnsi" w:hAnsiTheme="minorHAnsi" w:cstheme="minorHAnsi"/>
          <w:sz w:val="20"/>
          <w:szCs w:val="20"/>
        </w:rPr>
        <w:t>(15/25)dB + 0.5dB = -101.7dBm</w:t>
      </w:r>
      <w:r w:rsidR="00046995" w:rsidRPr="009D64B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1393E87" w14:textId="77777777" w:rsidR="00B97DDC" w:rsidRDefault="00B97DDC" w:rsidP="00DD5D61">
      <w:pPr>
        <w:jc w:val="both"/>
        <w:rPr>
          <w:rFonts w:ascii="Arial" w:hAnsi="Arial" w:cs="Arial"/>
          <w:sz w:val="20"/>
          <w:szCs w:val="20"/>
        </w:rPr>
      </w:pPr>
    </w:p>
    <w:p w14:paraId="27E256F5" w14:textId="776CEEEA" w:rsidR="00F41276" w:rsidRPr="00F41276" w:rsidRDefault="00F41276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Owing to that </w:t>
      </w:r>
      <w:r w:rsidRPr="00F41276">
        <w:rPr>
          <w:rFonts w:ascii="Arial" w:hAnsi="Arial" w:cs="Arial"/>
          <w:sz w:val="20"/>
          <w:szCs w:val="20"/>
        </w:rPr>
        <w:t xml:space="preserve">smallest UL/DL gap is already more than 12 channel BW </w:t>
      </w:r>
      <w:r w:rsidR="009D64BE">
        <w:rPr>
          <w:rFonts w:ascii="Arial" w:hAnsi="Arial" w:cs="Arial"/>
          <w:sz w:val="20"/>
          <w:szCs w:val="20"/>
        </w:rPr>
        <w:t>apart</w:t>
      </w:r>
      <w:r>
        <w:rPr>
          <w:rFonts w:ascii="Arial" w:hAnsi="Arial" w:cs="Arial"/>
          <w:sz w:val="20"/>
          <w:szCs w:val="20"/>
        </w:rPr>
        <w:t xml:space="preserve"> where the </w:t>
      </w:r>
      <w:r w:rsidR="006B0AE4">
        <w:rPr>
          <w:rFonts w:ascii="Arial" w:hAnsi="Arial" w:cs="Arial"/>
          <w:sz w:val="20"/>
          <w:szCs w:val="20"/>
        </w:rPr>
        <w:t xml:space="preserve">fully allocated </w:t>
      </w:r>
      <w:r>
        <w:rPr>
          <w:rFonts w:ascii="Arial" w:hAnsi="Arial" w:cs="Arial"/>
          <w:sz w:val="20"/>
          <w:szCs w:val="20"/>
        </w:rPr>
        <w:t xml:space="preserve">UL induced noise impact to the DL is </w:t>
      </w:r>
      <w:r w:rsidR="006B0AE4">
        <w:rPr>
          <w:rFonts w:ascii="Arial" w:hAnsi="Arial" w:cs="Arial"/>
          <w:sz w:val="20"/>
          <w:szCs w:val="20"/>
        </w:rPr>
        <w:t xml:space="preserve">expected to be </w:t>
      </w:r>
      <w:r>
        <w:rPr>
          <w:rFonts w:ascii="Arial" w:hAnsi="Arial" w:cs="Arial"/>
          <w:sz w:val="20"/>
          <w:szCs w:val="20"/>
        </w:rPr>
        <w:t xml:space="preserve">rather negligible except for </w:t>
      </w:r>
      <w:r w:rsidR="009D64BE">
        <w:rPr>
          <w:rFonts w:ascii="Arial" w:hAnsi="Arial" w:cs="Arial"/>
          <w:sz w:val="20"/>
          <w:szCs w:val="20"/>
        </w:rPr>
        <w:t xml:space="preserve">UL </w:t>
      </w:r>
      <w:r>
        <w:rPr>
          <w:rFonts w:ascii="Arial" w:hAnsi="Arial" w:cs="Arial"/>
          <w:sz w:val="20"/>
          <w:szCs w:val="20"/>
        </w:rPr>
        <w:t xml:space="preserve">IM2, </w:t>
      </w:r>
      <w:r w:rsidR="006B0AE4">
        <w:rPr>
          <w:rFonts w:ascii="Arial" w:hAnsi="Arial" w:cs="Arial"/>
          <w:sz w:val="20"/>
          <w:szCs w:val="20"/>
        </w:rPr>
        <w:t xml:space="preserve">the UL configuration for REFSENS shall be specified as 15RB and the REFSENS is expected to be the same over the possible duplex spacing range.  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6849CE1A" w14:textId="77777777" w:rsidR="00F41276" w:rsidRPr="006B0AE4" w:rsidRDefault="00F41276" w:rsidP="006B0AE4">
      <w:pPr>
        <w:jc w:val="both"/>
        <w:rPr>
          <w:rFonts w:ascii="Arial" w:hAnsi="Arial" w:cs="Arial"/>
          <w:sz w:val="20"/>
          <w:szCs w:val="20"/>
        </w:rPr>
      </w:pPr>
    </w:p>
    <w:p w14:paraId="0D5DC8E9" w14:textId="7A10178B" w:rsidR="009F28AE" w:rsidRDefault="009F28AE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6B0AE4">
        <w:rPr>
          <w:rFonts w:ascii="Arial" w:hAnsi="Arial" w:cs="Arial"/>
          <w:i/>
          <w:iCs/>
          <w:sz w:val="20"/>
          <w:szCs w:val="20"/>
        </w:rPr>
        <w:t xml:space="preserve">For the new NR 1.4GHz band, the 3MHz REFSENS is expected to be the same </w:t>
      </w:r>
      <w:r w:rsidR="006B0AE4" w:rsidRPr="006B0AE4">
        <w:rPr>
          <w:rFonts w:ascii="Arial" w:hAnsi="Arial" w:cs="Arial"/>
          <w:i/>
          <w:iCs/>
          <w:sz w:val="20"/>
          <w:szCs w:val="20"/>
        </w:rPr>
        <w:t>over the possible duplex spacing range.</w:t>
      </w:r>
      <w:r w:rsidR="006B0AE4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D646918" w14:textId="77777777" w:rsidR="000E4EA5" w:rsidRDefault="000E4EA5" w:rsidP="00DA20B4">
      <w:pPr>
        <w:jc w:val="both"/>
        <w:rPr>
          <w:rFonts w:ascii="Arial" w:hAnsi="Arial" w:cs="Arial"/>
          <w:sz w:val="20"/>
          <w:szCs w:val="20"/>
        </w:rPr>
      </w:pPr>
    </w:p>
    <w:p w14:paraId="57641FAE" w14:textId="2B51D437" w:rsidR="000E4EA5" w:rsidRDefault="00DA20B4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 w:rsidR="006B0AE4">
        <w:rPr>
          <w:rFonts w:ascii="Arial" w:hAnsi="Arial" w:cs="Arial"/>
          <w:b/>
          <w:i/>
          <w:iCs/>
          <w:sz w:val="20"/>
          <w:szCs w:val="20"/>
        </w:rPr>
        <w:t xml:space="preserve"> 2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>:</w:t>
      </w:r>
      <w:r w:rsidR="006B0AE4" w:rsidRPr="008D1F7A">
        <w:rPr>
          <w:rFonts w:ascii="Arial" w:hAnsi="Arial" w:cs="Arial"/>
          <w:i/>
          <w:iCs/>
          <w:sz w:val="20"/>
          <w:szCs w:val="20"/>
        </w:rPr>
        <w:t xml:space="preserve"> </w:t>
      </w:r>
      <w:r w:rsidR="006B0AE4">
        <w:rPr>
          <w:rFonts w:ascii="Arial" w:hAnsi="Arial" w:cs="Arial"/>
          <w:i/>
          <w:iCs/>
          <w:sz w:val="20"/>
          <w:szCs w:val="20"/>
        </w:rPr>
        <w:t>For the new NR 1.4GHz band, the REFSENS requirement is specified as below:</w:t>
      </w:r>
    </w:p>
    <w:p w14:paraId="0D4E2A74" w14:textId="77777777" w:rsidR="00781CD6" w:rsidRPr="00781CD6" w:rsidRDefault="00781CD6" w:rsidP="00781CD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670"/>
        <w:gridCol w:w="2285"/>
        <w:gridCol w:w="2531"/>
      </w:tblGrid>
      <w:tr w:rsidR="00781CD6" w:rsidRPr="00781CD6" w14:paraId="16B51B21" w14:textId="77777777" w:rsidTr="00781CD6">
        <w:trPr>
          <w:trHeight w:val="288"/>
          <w:jc w:val="center"/>
        </w:trPr>
        <w:tc>
          <w:tcPr>
            <w:tcW w:w="1980" w:type="dxa"/>
            <w:vAlign w:val="center"/>
          </w:tcPr>
          <w:p w14:paraId="2275CDE2" w14:textId="79D18046" w:rsidR="00781CD6" w:rsidRPr="00781CD6" w:rsidRDefault="00781CD6" w:rsidP="00781C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Operating Band</w:t>
            </w:r>
          </w:p>
        </w:tc>
        <w:tc>
          <w:tcPr>
            <w:tcW w:w="1670" w:type="dxa"/>
            <w:vAlign w:val="center"/>
          </w:tcPr>
          <w:p w14:paraId="1C682C13" w14:textId="16C639D8" w:rsidR="00781CD6" w:rsidRPr="00781CD6" w:rsidRDefault="00781CD6" w:rsidP="00781C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SCS (kHz)</w:t>
            </w:r>
          </w:p>
        </w:tc>
        <w:tc>
          <w:tcPr>
            <w:tcW w:w="4816" w:type="dxa"/>
            <w:gridSpan w:val="2"/>
            <w:vAlign w:val="center"/>
          </w:tcPr>
          <w:p w14:paraId="48B30434" w14:textId="2B7F90B0" w:rsidR="00781CD6" w:rsidRPr="00781CD6" w:rsidRDefault="00781CD6" w:rsidP="00781C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3MHz</w:t>
            </w:r>
          </w:p>
        </w:tc>
      </w:tr>
      <w:tr w:rsidR="00781CD6" w:rsidRPr="00781CD6" w14:paraId="380F8B22" w14:textId="77777777" w:rsidTr="00781CD6">
        <w:trPr>
          <w:trHeight w:val="288"/>
          <w:jc w:val="center"/>
        </w:trPr>
        <w:tc>
          <w:tcPr>
            <w:tcW w:w="1980" w:type="dxa"/>
            <w:vMerge w:val="restart"/>
            <w:vAlign w:val="center"/>
          </w:tcPr>
          <w:p w14:paraId="3CDE8B78" w14:textId="6DF3B100" w:rsidR="00781CD6" w:rsidRPr="00781CD6" w:rsidRDefault="00781CD6" w:rsidP="00781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CD6">
              <w:rPr>
                <w:rFonts w:ascii="Arial" w:hAnsi="Arial" w:cs="Arial"/>
                <w:sz w:val="20"/>
                <w:szCs w:val="20"/>
              </w:rPr>
              <w:t>nxxx</w:t>
            </w:r>
          </w:p>
        </w:tc>
        <w:tc>
          <w:tcPr>
            <w:tcW w:w="1670" w:type="dxa"/>
            <w:vMerge w:val="restart"/>
            <w:vAlign w:val="center"/>
          </w:tcPr>
          <w:p w14:paraId="40994333" w14:textId="3892D8B4" w:rsidR="00781CD6" w:rsidRPr="00781CD6" w:rsidRDefault="00781CD6" w:rsidP="00781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285" w:type="dxa"/>
            <w:vAlign w:val="center"/>
          </w:tcPr>
          <w:p w14:paraId="52B3D5BD" w14:textId="79ABA354" w:rsidR="00781CD6" w:rsidRPr="00781CD6" w:rsidRDefault="00781CD6" w:rsidP="00781C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REFSENS (dBm)</w:t>
            </w:r>
          </w:p>
        </w:tc>
        <w:tc>
          <w:tcPr>
            <w:tcW w:w="2531" w:type="dxa"/>
            <w:vAlign w:val="center"/>
          </w:tcPr>
          <w:p w14:paraId="581BA82C" w14:textId="6CB71968" w:rsidR="00781CD6" w:rsidRPr="00781CD6" w:rsidRDefault="00781CD6" w:rsidP="00781C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UL Configuration (RB)</w:t>
            </w:r>
          </w:p>
        </w:tc>
      </w:tr>
      <w:tr w:rsidR="00781CD6" w:rsidRPr="00781CD6" w14:paraId="55D710BB" w14:textId="77777777" w:rsidTr="00781CD6">
        <w:trPr>
          <w:trHeight w:val="288"/>
          <w:jc w:val="center"/>
        </w:trPr>
        <w:tc>
          <w:tcPr>
            <w:tcW w:w="1980" w:type="dxa"/>
            <w:vMerge/>
            <w:vAlign w:val="center"/>
          </w:tcPr>
          <w:p w14:paraId="47596773" w14:textId="77777777" w:rsidR="00781CD6" w:rsidRPr="00781CD6" w:rsidRDefault="00781CD6" w:rsidP="00781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vMerge/>
            <w:vAlign w:val="center"/>
          </w:tcPr>
          <w:p w14:paraId="4BE28749" w14:textId="77777777" w:rsidR="00781CD6" w:rsidRPr="00781CD6" w:rsidRDefault="00781CD6" w:rsidP="00781C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14:paraId="4C6CD38F" w14:textId="10E5A5F6" w:rsidR="00781CD6" w:rsidRPr="00781CD6" w:rsidRDefault="00781CD6" w:rsidP="00781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-101.7</w:t>
            </w:r>
          </w:p>
        </w:tc>
        <w:tc>
          <w:tcPr>
            <w:tcW w:w="2531" w:type="dxa"/>
            <w:vAlign w:val="center"/>
          </w:tcPr>
          <w:p w14:paraId="05FCFF34" w14:textId="25918A42" w:rsidR="00781CD6" w:rsidRPr="00781CD6" w:rsidRDefault="00781CD6" w:rsidP="00781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14:paraId="2B2FA335" w14:textId="77777777" w:rsidR="003E3380" w:rsidRDefault="003E3380" w:rsidP="003E3380">
      <w:pPr>
        <w:jc w:val="both"/>
        <w:rPr>
          <w:rFonts w:ascii="Arial" w:hAnsi="Arial" w:cs="Arial"/>
          <w:bCs/>
          <w:sz w:val="20"/>
          <w:szCs w:val="20"/>
        </w:rPr>
      </w:pP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3311D4F3" w:rsidR="006D7B72" w:rsidRPr="00DA20B4" w:rsidRDefault="00781CD6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share our views on the REFSENS requirement for the new NR 1.4GHz band.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0A263DC" w14:textId="1295B96D" w:rsidR="009F28AE" w:rsidRDefault="00781CD6" w:rsidP="009F28A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the new NR 1.4GHz band, the </w:t>
      </w:r>
      <w:r w:rsidRPr="00EC71B1">
        <w:rPr>
          <w:rFonts w:ascii="Arial" w:hAnsi="Arial" w:cs="Arial"/>
          <w:i/>
          <w:iCs/>
          <w:sz w:val="20"/>
          <w:szCs w:val="20"/>
        </w:rPr>
        <w:t>UE RF requirements shall be specified based on symmetric UL/DL channel BW at 3MHz.</w:t>
      </w:r>
    </w:p>
    <w:p w14:paraId="0EE36827" w14:textId="77777777" w:rsidR="009F28AE" w:rsidRDefault="009F28AE" w:rsidP="009F28AE">
      <w:pPr>
        <w:jc w:val="both"/>
        <w:rPr>
          <w:rFonts w:ascii="Arial" w:hAnsi="Arial" w:cs="Arial"/>
          <w:sz w:val="20"/>
          <w:szCs w:val="20"/>
        </w:rPr>
      </w:pPr>
    </w:p>
    <w:p w14:paraId="1E79FA4C" w14:textId="4883F9CB" w:rsidR="00A874EC" w:rsidRDefault="00A874EC" w:rsidP="00A874E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the new NR 1.4GHz band, </w:t>
      </w:r>
      <w:r w:rsidRPr="00B345BE">
        <w:rPr>
          <w:rFonts w:ascii="Arial" w:hAnsi="Arial" w:cs="Arial"/>
          <w:i/>
          <w:iCs/>
          <w:sz w:val="20"/>
          <w:szCs w:val="20"/>
        </w:rPr>
        <w:t>the intended UL/DL duplex spacing</w:t>
      </w:r>
      <w:r>
        <w:rPr>
          <w:rFonts w:ascii="Arial" w:hAnsi="Arial" w:cs="Arial"/>
          <w:i/>
          <w:iCs/>
          <w:sz w:val="20"/>
          <w:szCs w:val="20"/>
        </w:rPr>
        <w:t xml:space="preserve"> shall be clarified such that </w:t>
      </w:r>
      <w:r w:rsidRPr="00B345BE">
        <w:rPr>
          <w:rFonts w:ascii="Arial" w:hAnsi="Arial" w:cs="Arial"/>
          <w:i/>
          <w:iCs/>
          <w:sz w:val="20"/>
          <w:szCs w:val="20"/>
        </w:rPr>
        <w:t xml:space="preserve">there would be no ambiguity on how the UL channel </w:t>
      </w:r>
      <w:r>
        <w:rPr>
          <w:rFonts w:ascii="Arial" w:hAnsi="Arial" w:cs="Arial"/>
          <w:i/>
          <w:iCs/>
          <w:sz w:val="20"/>
          <w:szCs w:val="20"/>
        </w:rPr>
        <w:t>is to</w:t>
      </w:r>
      <w:r w:rsidRPr="00B345BE">
        <w:rPr>
          <w:rFonts w:ascii="Arial" w:hAnsi="Arial" w:cs="Arial"/>
          <w:i/>
          <w:iCs/>
          <w:sz w:val="20"/>
          <w:szCs w:val="20"/>
        </w:rPr>
        <w:t xml:space="preserve"> be allocated.</w:t>
      </w:r>
    </w:p>
    <w:p w14:paraId="23EC3C29" w14:textId="77777777" w:rsidR="00A874EC" w:rsidRPr="009F28AE" w:rsidRDefault="00A874EC" w:rsidP="009F28AE">
      <w:pPr>
        <w:jc w:val="both"/>
        <w:rPr>
          <w:rFonts w:ascii="Arial" w:hAnsi="Arial" w:cs="Arial"/>
          <w:sz w:val="20"/>
          <w:szCs w:val="20"/>
        </w:rPr>
      </w:pPr>
    </w:p>
    <w:p w14:paraId="3C08200A" w14:textId="6D956EE2" w:rsidR="009F28AE" w:rsidRDefault="00736C35" w:rsidP="009F28A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the new NR 1.4GHz band, as </w:t>
      </w:r>
      <w:r w:rsidRPr="00B97DDC">
        <w:rPr>
          <w:rFonts w:ascii="Arial" w:hAnsi="Arial" w:cs="Arial"/>
          <w:i/>
          <w:iCs/>
          <w:sz w:val="20"/>
          <w:szCs w:val="20"/>
        </w:rPr>
        <w:t>the smallest UL/DL gap is already more than 12 channel BW a</w:t>
      </w:r>
      <w:r>
        <w:rPr>
          <w:rFonts w:ascii="Arial" w:hAnsi="Arial" w:cs="Arial"/>
          <w:i/>
          <w:iCs/>
          <w:sz w:val="20"/>
          <w:szCs w:val="20"/>
        </w:rPr>
        <w:t xml:space="preserve">part, the </w:t>
      </w:r>
      <w:r w:rsidRPr="00B97DDC">
        <w:rPr>
          <w:rFonts w:ascii="Arial" w:hAnsi="Arial" w:cs="Arial"/>
          <w:i/>
          <w:iCs/>
          <w:sz w:val="20"/>
          <w:szCs w:val="20"/>
        </w:rPr>
        <w:t>UL induced noise impact to the DL is expected to be rather negligible</w:t>
      </w:r>
      <w:r>
        <w:rPr>
          <w:rFonts w:ascii="Arial" w:hAnsi="Arial" w:cs="Arial"/>
          <w:i/>
          <w:iCs/>
          <w:sz w:val="20"/>
          <w:szCs w:val="20"/>
        </w:rPr>
        <w:t xml:space="preserve"> except for the UL IM2 noise caused by Rx </w:t>
      </w:r>
      <w:r w:rsidRPr="00F6505C">
        <w:rPr>
          <w:rFonts w:ascii="Arial" w:hAnsi="Arial" w:cs="Arial"/>
          <w:i/>
          <w:iCs/>
          <w:sz w:val="20"/>
          <w:szCs w:val="20"/>
        </w:rPr>
        <w:t>down-conversion mixer.</w:t>
      </w:r>
    </w:p>
    <w:p w14:paraId="1EC1E58B" w14:textId="77777777" w:rsidR="009F28AE" w:rsidRDefault="009F28AE" w:rsidP="009F28AE">
      <w:pPr>
        <w:jc w:val="both"/>
        <w:rPr>
          <w:rFonts w:ascii="Arial" w:hAnsi="Arial" w:cs="Arial"/>
          <w:sz w:val="20"/>
          <w:szCs w:val="20"/>
        </w:rPr>
      </w:pPr>
    </w:p>
    <w:p w14:paraId="2BB3BA6C" w14:textId="6B0F6B8C" w:rsidR="009F28AE" w:rsidRDefault="00781CD6" w:rsidP="009F28A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the new NR 1.4GHz band, the 3MHz REFSENS is expected to be the same </w:t>
      </w:r>
      <w:r w:rsidRPr="006B0AE4">
        <w:rPr>
          <w:rFonts w:ascii="Arial" w:hAnsi="Arial" w:cs="Arial"/>
          <w:i/>
          <w:iCs/>
          <w:sz w:val="20"/>
          <w:szCs w:val="20"/>
        </w:rPr>
        <w:t>over the possible duplex spacing range.</w:t>
      </w:r>
    </w:p>
    <w:p w14:paraId="067654BE" w14:textId="77777777" w:rsidR="009F28AE" w:rsidRDefault="009F28AE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23B030B" w14:textId="77777777" w:rsidR="00A874EC" w:rsidRDefault="00A874EC" w:rsidP="00A874E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2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>: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For the new NR 1.4GHz band, the REFSENS requirement is specified as below:</w:t>
      </w:r>
    </w:p>
    <w:p w14:paraId="7CF06D3F" w14:textId="77777777" w:rsidR="00A874EC" w:rsidRDefault="00A874EC" w:rsidP="00A874EC">
      <w:pPr>
        <w:jc w:val="both"/>
        <w:rPr>
          <w:rFonts w:ascii="Arial" w:hAnsi="Arial" w:cs="Arial"/>
          <w:sz w:val="20"/>
          <w:szCs w:val="20"/>
        </w:rPr>
      </w:pPr>
    </w:p>
    <w:p w14:paraId="5824295C" w14:textId="77777777" w:rsidR="00A874EC" w:rsidRPr="00781CD6" w:rsidRDefault="00A874EC" w:rsidP="00A874E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670"/>
        <w:gridCol w:w="2285"/>
        <w:gridCol w:w="2531"/>
      </w:tblGrid>
      <w:tr w:rsidR="00A874EC" w:rsidRPr="00781CD6" w14:paraId="52C30D82" w14:textId="77777777" w:rsidTr="00F25266">
        <w:trPr>
          <w:trHeight w:val="288"/>
          <w:jc w:val="center"/>
        </w:trPr>
        <w:tc>
          <w:tcPr>
            <w:tcW w:w="1980" w:type="dxa"/>
            <w:vAlign w:val="center"/>
          </w:tcPr>
          <w:p w14:paraId="2E9C0931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Operating Band</w:t>
            </w:r>
          </w:p>
        </w:tc>
        <w:tc>
          <w:tcPr>
            <w:tcW w:w="1670" w:type="dxa"/>
            <w:vAlign w:val="center"/>
          </w:tcPr>
          <w:p w14:paraId="331967A8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SCS (kHz)</w:t>
            </w:r>
          </w:p>
        </w:tc>
        <w:tc>
          <w:tcPr>
            <w:tcW w:w="4816" w:type="dxa"/>
            <w:gridSpan w:val="2"/>
            <w:vAlign w:val="center"/>
          </w:tcPr>
          <w:p w14:paraId="70AA5D1D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3MHz</w:t>
            </w:r>
          </w:p>
        </w:tc>
      </w:tr>
      <w:tr w:rsidR="00A874EC" w:rsidRPr="00781CD6" w14:paraId="5F08237A" w14:textId="77777777" w:rsidTr="00F25266">
        <w:trPr>
          <w:trHeight w:val="288"/>
          <w:jc w:val="center"/>
        </w:trPr>
        <w:tc>
          <w:tcPr>
            <w:tcW w:w="1980" w:type="dxa"/>
            <w:vMerge w:val="restart"/>
            <w:vAlign w:val="center"/>
          </w:tcPr>
          <w:p w14:paraId="1FEA0454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CD6">
              <w:rPr>
                <w:rFonts w:ascii="Arial" w:hAnsi="Arial" w:cs="Arial"/>
                <w:sz w:val="20"/>
                <w:szCs w:val="20"/>
              </w:rPr>
              <w:t>nxxx</w:t>
            </w:r>
          </w:p>
        </w:tc>
        <w:tc>
          <w:tcPr>
            <w:tcW w:w="1670" w:type="dxa"/>
            <w:vMerge w:val="restart"/>
            <w:vAlign w:val="center"/>
          </w:tcPr>
          <w:p w14:paraId="6FB4C4A8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285" w:type="dxa"/>
            <w:vAlign w:val="center"/>
          </w:tcPr>
          <w:p w14:paraId="04E95F70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REFSENS (dBm)</w:t>
            </w:r>
          </w:p>
        </w:tc>
        <w:tc>
          <w:tcPr>
            <w:tcW w:w="2531" w:type="dxa"/>
            <w:vAlign w:val="center"/>
          </w:tcPr>
          <w:p w14:paraId="07FF0FA7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CD6">
              <w:rPr>
                <w:rFonts w:ascii="Arial" w:hAnsi="Arial" w:cs="Arial"/>
                <w:b/>
                <w:bCs/>
                <w:sz w:val="20"/>
                <w:szCs w:val="20"/>
              </w:rPr>
              <w:t>UL Configuration (RB)</w:t>
            </w:r>
          </w:p>
        </w:tc>
      </w:tr>
      <w:tr w:rsidR="00A874EC" w:rsidRPr="00781CD6" w14:paraId="71B33553" w14:textId="77777777" w:rsidTr="00F25266">
        <w:trPr>
          <w:trHeight w:val="288"/>
          <w:jc w:val="center"/>
        </w:trPr>
        <w:tc>
          <w:tcPr>
            <w:tcW w:w="1980" w:type="dxa"/>
            <w:vMerge/>
            <w:vAlign w:val="center"/>
          </w:tcPr>
          <w:p w14:paraId="5645E6CC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vMerge/>
            <w:vAlign w:val="center"/>
          </w:tcPr>
          <w:p w14:paraId="52B3F407" w14:textId="77777777" w:rsidR="00A874EC" w:rsidRPr="00781CD6" w:rsidRDefault="00A874EC" w:rsidP="00F252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14:paraId="5CA59B2A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-101.7</w:t>
            </w:r>
          </w:p>
        </w:tc>
        <w:tc>
          <w:tcPr>
            <w:tcW w:w="2531" w:type="dxa"/>
            <w:vAlign w:val="center"/>
          </w:tcPr>
          <w:p w14:paraId="583E864E" w14:textId="77777777" w:rsidR="00A874EC" w:rsidRPr="00781CD6" w:rsidRDefault="00A874EC" w:rsidP="00F252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14:paraId="187FD83F" w14:textId="3861926C" w:rsidR="007E3BEE" w:rsidRPr="00C57E50" w:rsidRDefault="007E3BEE" w:rsidP="00C57E5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</w:p>
    <w:p w14:paraId="5C03E6E7" w14:textId="77777777" w:rsidR="00C57E50" w:rsidRDefault="00C57E50" w:rsidP="00C57E50">
      <w:pPr>
        <w:jc w:val="both"/>
        <w:rPr>
          <w:rFonts w:ascii="Arial" w:hAnsi="Arial" w:cs="Arial"/>
          <w:sz w:val="20"/>
          <w:szCs w:val="20"/>
        </w:rPr>
      </w:pPr>
    </w:p>
    <w:p w14:paraId="5D2DDC34" w14:textId="5C6EDF88" w:rsidR="005E69AE" w:rsidRDefault="00987E57" w:rsidP="005E69AE">
      <w:pPr>
        <w:pStyle w:val="Heading1"/>
      </w:pPr>
      <w:r>
        <w:t>4</w:t>
      </w:r>
      <w:r w:rsidR="005E69AE">
        <w:tab/>
        <w:t>Reference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6B45D8A2" w14:textId="2D161FA0" w:rsidR="00C57E50" w:rsidRPr="009F28AE" w:rsidRDefault="003E29F3" w:rsidP="009F28A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RP-24</w:t>
      </w:r>
      <w:r w:rsidR="009F28AE">
        <w:rPr>
          <w:rFonts w:ascii="Arial" w:hAnsi="Arial" w:cs="Arial"/>
          <w:bCs/>
          <w:sz w:val="20"/>
          <w:szCs w:val="20"/>
        </w:rPr>
        <w:t>16</w:t>
      </w:r>
      <w:r w:rsidR="00A874EC">
        <w:rPr>
          <w:rFonts w:ascii="Arial" w:hAnsi="Arial" w:cs="Arial"/>
          <w:bCs/>
          <w:sz w:val="20"/>
          <w:szCs w:val="20"/>
        </w:rPr>
        <w:t>48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="00A874EC" w:rsidRPr="00A874EC">
        <w:rPr>
          <w:rFonts w:ascii="Arial" w:hAnsi="Arial" w:cs="Arial"/>
          <w:sz w:val="20"/>
          <w:szCs w:val="20"/>
        </w:rPr>
        <w:t>Introduction of the 1.4 GHz Band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A874EC" w:rsidRPr="00A874EC">
        <w:rPr>
          <w:rFonts w:ascii="Arial" w:hAnsi="Arial" w:cs="Arial"/>
          <w:bCs/>
          <w:sz w:val="20"/>
          <w:szCs w:val="20"/>
        </w:rPr>
        <w:t>MidWave Wireless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</w:t>
      </w:r>
      <w:r w:rsidR="009F28AE">
        <w:rPr>
          <w:rFonts w:ascii="Arial" w:hAnsi="Arial" w:cs="Arial"/>
          <w:bCs/>
          <w:sz w:val="20"/>
          <w:szCs w:val="20"/>
        </w:rPr>
        <w:t>4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Shanghai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China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June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9F28AE">
        <w:rPr>
          <w:rFonts w:ascii="Arial" w:hAnsi="Arial" w:cs="Arial"/>
          <w:bCs/>
          <w:sz w:val="20"/>
          <w:szCs w:val="20"/>
        </w:rPr>
        <w:t>7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B9016C">
        <w:rPr>
          <w:rFonts w:ascii="Arial" w:hAnsi="Arial" w:cs="Arial"/>
          <w:bCs/>
          <w:sz w:val="20"/>
          <w:szCs w:val="20"/>
        </w:rPr>
        <w:t>2</w:t>
      </w:r>
      <w:r w:rsidR="009F28AE">
        <w:rPr>
          <w:rFonts w:ascii="Arial" w:hAnsi="Arial" w:cs="Arial"/>
          <w:bCs/>
          <w:sz w:val="20"/>
          <w:szCs w:val="20"/>
        </w:rPr>
        <w:t>0</w:t>
      </w:r>
      <w:r w:rsidR="009F28A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112B6A">
        <w:rPr>
          <w:rFonts w:ascii="Arial" w:hAnsi="Arial" w:cs="Arial"/>
          <w:bCs/>
          <w:sz w:val="20"/>
          <w:szCs w:val="20"/>
        </w:rPr>
        <w:t>4</w:t>
      </w:r>
    </w:p>
    <w:sectPr w:rsidR="00C57E50" w:rsidRPr="009F28AE" w:rsidSect="00D975F5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6121C" w14:textId="77777777" w:rsidR="009552CA" w:rsidRDefault="009552CA">
      <w:r>
        <w:separator/>
      </w:r>
    </w:p>
  </w:endnote>
  <w:endnote w:type="continuationSeparator" w:id="0">
    <w:p w14:paraId="2F1974F1" w14:textId="77777777" w:rsidR="009552CA" w:rsidRDefault="0095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DCC17" w14:textId="77777777" w:rsidR="009552CA" w:rsidRDefault="009552CA">
      <w:r>
        <w:separator/>
      </w:r>
    </w:p>
  </w:footnote>
  <w:footnote w:type="continuationSeparator" w:id="0">
    <w:p w14:paraId="10506DD3" w14:textId="77777777" w:rsidR="009552CA" w:rsidRDefault="00955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877453"/>
    <w:multiLevelType w:val="hybridMultilevel"/>
    <w:tmpl w:val="3D2C271C"/>
    <w:lvl w:ilvl="0" w:tplc="E162F6BC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2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7"/>
  </w:num>
  <w:num w:numId="8" w16cid:durableId="2080327107">
    <w:abstractNumId w:val="6"/>
  </w:num>
  <w:num w:numId="9" w16cid:durableId="459036515">
    <w:abstractNumId w:val="18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9"/>
  </w:num>
  <w:num w:numId="16" w16cid:durableId="1707214678">
    <w:abstractNumId w:val="27"/>
  </w:num>
  <w:num w:numId="17" w16cid:durableId="1228883719">
    <w:abstractNumId w:val="16"/>
  </w:num>
  <w:num w:numId="18" w16cid:durableId="1736001611">
    <w:abstractNumId w:val="10"/>
  </w:num>
  <w:num w:numId="19" w16cid:durableId="1708026189">
    <w:abstractNumId w:val="25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0"/>
  </w:num>
  <w:num w:numId="24" w16cid:durableId="639112823">
    <w:abstractNumId w:val="24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3"/>
  </w:num>
  <w:num w:numId="28" w16cid:durableId="719016014">
    <w:abstractNumId w:val="21"/>
  </w:num>
  <w:num w:numId="29" w16cid:durableId="44761965">
    <w:abstractNumId w:val="9"/>
  </w:num>
  <w:num w:numId="30" w16cid:durableId="750783015">
    <w:abstractNumId w:val="1"/>
  </w:num>
  <w:num w:numId="31" w16cid:durableId="18580358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6995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513F"/>
    <w:rsid w:val="00076DD0"/>
    <w:rsid w:val="00080512"/>
    <w:rsid w:val="00080638"/>
    <w:rsid w:val="0008297C"/>
    <w:rsid w:val="000842CC"/>
    <w:rsid w:val="00084525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540"/>
    <w:rsid w:val="00146BF3"/>
    <w:rsid w:val="0014707B"/>
    <w:rsid w:val="001476E2"/>
    <w:rsid w:val="001500E5"/>
    <w:rsid w:val="001507CE"/>
    <w:rsid w:val="00150FB2"/>
    <w:rsid w:val="001523F4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2271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742"/>
    <w:rsid w:val="001938B6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6DC0"/>
    <w:rsid w:val="002675F0"/>
    <w:rsid w:val="00271B31"/>
    <w:rsid w:val="002726BC"/>
    <w:rsid w:val="00272B80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4C26"/>
    <w:rsid w:val="002D5BFE"/>
    <w:rsid w:val="002D6024"/>
    <w:rsid w:val="002D61E3"/>
    <w:rsid w:val="002D729E"/>
    <w:rsid w:val="002E00EE"/>
    <w:rsid w:val="002E3322"/>
    <w:rsid w:val="002E4D11"/>
    <w:rsid w:val="002E7499"/>
    <w:rsid w:val="002E75F6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4606"/>
    <w:rsid w:val="00375448"/>
    <w:rsid w:val="003765B8"/>
    <w:rsid w:val="00376AE2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1A5A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6737"/>
    <w:rsid w:val="00430A4C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BA8"/>
    <w:rsid w:val="004A1B75"/>
    <w:rsid w:val="004A1C51"/>
    <w:rsid w:val="004A3D27"/>
    <w:rsid w:val="004A48FA"/>
    <w:rsid w:val="004A5DB3"/>
    <w:rsid w:val="004A6E04"/>
    <w:rsid w:val="004B31B9"/>
    <w:rsid w:val="004B3447"/>
    <w:rsid w:val="004B4E61"/>
    <w:rsid w:val="004B5861"/>
    <w:rsid w:val="004B5C7F"/>
    <w:rsid w:val="004C0E4C"/>
    <w:rsid w:val="004C15E6"/>
    <w:rsid w:val="004C1601"/>
    <w:rsid w:val="004C1615"/>
    <w:rsid w:val="004C19E4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163D9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0AE4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36C35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809E5"/>
    <w:rsid w:val="00781CD6"/>
    <w:rsid w:val="00781F0F"/>
    <w:rsid w:val="007833DA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69F"/>
    <w:rsid w:val="00830747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3E1A"/>
    <w:rsid w:val="00894406"/>
    <w:rsid w:val="00895E23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989"/>
    <w:rsid w:val="00924C53"/>
    <w:rsid w:val="00924D1C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2CA"/>
    <w:rsid w:val="00955390"/>
    <w:rsid w:val="009558B8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87E57"/>
    <w:rsid w:val="00991963"/>
    <w:rsid w:val="0099295E"/>
    <w:rsid w:val="009929FF"/>
    <w:rsid w:val="009943F7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4BE"/>
    <w:rsid w:val="009D6C9C"/>
    <w:rsid w:val="009E21E8"/>
    <w:rsid w:val="009E23D5"/>
    <w:rsid w:val="009E5073"/>
    <w:rsid w:val="009E5E7E"/>
    <w:rsid w:val="009E643A"/>
    <w:rsid w:val="009E7DA3"/>
    <w:rsid w:val="009F28AE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874EC"/>
    <w:rsid w:val="00A9004D"/>
    <w:rsid w:val="00A90F13"/>
    <w:rsid w:val="00A91B94"/>
    <w:rsid w:val="00A92BA1"/>
    <w:rsid w:val="00A942D0"/>
    <w:rsid w:val="00A95B0C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37D2"/>
    <w:rsid w:val="00B03E8E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273F"/>
    <w:rsid w:val="00B345BE"/>
    <w:rsid w:val="00B34C43"/>
    <w:rsid w:val="00B35505"/>
    <w:rsid w:val="00B36A7D"/>
    <w:rsid w:val="00B37188"/>
    <w:rsid w:val="00B37C70"/>
    <w:rsid w:val="00B4292E"/>
    <w:rsid w:val="00B44F81"/>
    <w:rsid w:val="00B45F97"/>
    <w:rsid w:val="00B50264"/>
    <w:rsid w:val="00B504F7"/>
    <w:rsid w:val="00B5178A"/>
    <w:rsid w:val="00B51CDC"/>
    <w:rsid w:val="00B5302C"/>
    <w:rsid w:val="00B55583"/>
    <w:rsid w:val="00B56C27"/>
    <w:rsid w:val="00B6070A"/>
    <w:rsid w:val="00B646A5"/>
    <w:rsid w:val="00B65A49"/>
    <w:rsid w:val="00B668E4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97DD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4C1E"/>
    <w:rsid w:val="00CD5CF4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508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166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2FF5"/>
    <w:rsid w:val="00DD48CA"/>
    <w:rsid w:val="00DD4C17"/>
    <w:rsid w:val="00DD4D52"/>
    <w:rsid w:val="00DD5B2B"/>
    <w:rsid w:val="00DD5D61"/>
    <w:rsid w:val="00DD6E9C"/>
    <w:rsid w:val="00DD7FAC"/>
    <w:rsid w:val="00DE0297"/>
    <w:rsid w:val="00DE0507"/>
    <w:rsid w:val="00DE098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884"/>
    <w:rsid w:val="00E72ABE"/>
    <w:rsid w:val="00E73578"/>
    <w:rsid w:val="00E74333"/>
    <w:rsid w:val="00E74B5D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1B1"/>
    <w:rsid w:val="00EC7246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9FC"/>
    <w:rsid w:val="00F22EC7"/>
    <w:rsid w:val="00F26D2F"/>
    <w:rsid w:val="00F32234"/>
    <w:rsid w:val="00F32507"/>
    <w:rsid w:val="00F325C8"/>
    <w:rsid w:val="00F3347C"/>
    <w:rsid w:val="00F34849"/>
    <w:rsid w:val="00F35A8C"/>
    <w:rsid w:val="00F35E69"/>
    <w:rsid w:val="00F41276"/>
    <w:rsid w:val="00F4310F"/>
    <w:rsid w:val="00F47939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05C"/>
    <w:rsid w:val="00F653B8"/>
    <w:rsid w:val="00F662C2"/>
    <w:rsid w:val="00F70647"/>
    <w:rsid w:val="00F70773"/>
    <w:rsid w:val="00F71C69"/>
    <w:rsid w:val="00F722E2"/>
    <w:rsid w:val="00F72EAC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97241"/>
    <w:rsid w:val="00FA08E1"/>
    <w:rsid w:val="00FA08F3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5092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2024-08-08T23:20:00Z</dcterms:created>
  <dcterms:modified xsi:type="dcterms:W3CDTF">2024-08-09T03:01:00Z</dcterms:modified>
  <cp:category/>
</cp:coreProperties>
</file>